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102" w:rsidRDefault="00E57102" w:rsidP="00E57102">
      <w:pPr>
        <w:shd w:val="clear" w:color="auto" w:fill="FFFFFF"/>
        <w:spacing w:after="225" w:line="360" w:lineRule="atLeast"/>
        <w:jc w:val="center"/>
        <w:rPr>
          <w:rFonts w:ascii="Times New Roman" w:eastAsia="Times New Roman" w:hAnsi="Times New Roman" w:cs="Times New Roman"/>
          <w:b/>
          <w:bCs/>
          <w:color w:val="000000"/>
          <w:sz w:val="24"/>
          <w:szCs w:val="24"/>
          <w:lang w:val="en-AU" w:eastAsia="pl-PL"/>
        </w:rPr>
      </w:pPr>
      <w:r>
        <w:rPr>
          <w:rFonts w:ascii="Times New Roman" w:eastAsia="Times New Roman" w:hAnsi="Times New Roman" w:cs="Times New Roman"/>
          <w:b/>
          <w:bCs/>
          <w:color w:val="000000"/>
          <w:sz w:val="24"/>
          <w:szCs w:val="24"/>
          <w:lang w:val="en-AU" w:eastAsia="pl-PL"/>
        </w:rPr>
        <w:t xml:space="preserve">WELL CONDUCTED PROCESS OF CREATING FORMATIVE ASSESSMENT </w:t>
      </w:r>
    </w:p>
    <w:p w:rsidR="00E57102" w:rsidRPr="00E57102" w:rsidRDefault="00E57102" w:rsidP="00E57102">
      <w:pPr>
        <w:shd w:val="clear" w:color="auto" w:fill="FFFFFF"/>
        <w:spacing w:after="225" w:line="360" w:lineRule="atLeast"/>
        <w:rPr>
          <w:rFonts w:ascii="Times New Roman" w:eastAsia="Times New Roman" w:hAnsi="Times New Roman" w:cs="Times New Roman"/>
          <w:color w:val="000000"/>
          <w:sz w:val="24"/>
          <w:szCs w:val="24"/>
          <w:lang w:val="en-AU" w:eastAsia="pl-PL"/>
        </w:rPr>
      </w:pPr>
    </w:p>
    <w:p w:rsidR="00E57102" w:rsidRPr="00E57102" w:rsidRDefault="00E57102" w:rsidP="00E57102">
      <w:pPr>
        <w:pStyle w:val="Akapitzlist"/>
        <w:numPr>
          <w:ilvl w:val="0"/>
          <w:numId w:val="3"/>
        </w:numPr>
        <w:shd w:val="clear" w:color="auto" w:fill="FFFFFF"/>
        <w:spacing w:after="225" w:line="360" w:lineRule="atLeast"/>
        <w:jc w:val="both"/>
        <w:rPr>
          <w:rFonts w:ascii="Times New Roman" w:eastAsia="Times New Roman" w:hAnsi="Times New Roman" w:cs="Times New Roman"/>
          <w:color w:val="000000"/>
          <w:sz w:val="24"/>
          <w:szCs w:val="24"/>
          <w:lang w:val="en-AU" w:eastAsia="pl-PL"/>
        </w:rPr>
      </w:pPr>
      <w:r w:rsidRPr="00E57102">
        <w:rPr>
          <w:rFonts w:ascii="Times New Roman" w:eastAsia="Times New Roman" w:hAnsi="Times New Roman" w:cs="Times New Roman"/>
          <w:color w:val="000000"/>
          <w:sz w:val="24"/>
          <w:szCs w:val="24"/>
          <w:lang w:val="en-AU" w:eastAsia="pl-PL"/>
        </w:rPr>
        <w:t>Must be linked to good teaching and learning planning. When planning a lesson, the lecturer determines the goals and assessment criteria. It is essential to provide information to students in an understandable and strict adherence to it. The schema should include:</w:t>
      </w:r>
      <w:r w:rsidRPr="00E57102">
        <w:rPr>
          <w:rFonts w:ascii="Times New Roman" w:eastAsia="Times New Roman" w:hAnsi="Times New Roman" w:cs="Times New Roman"/>
          <w:color w:val="000000"/>
          <w:sz w:val="14"/>
          <w:szCs w:val="14"/>
          <w:lang w:val="en-AU" w:eastAsia="pl-PL"/>
        </w:rPr>
        <w:t>  </w:t>
      </w:r>
    </w:p>
    <w:p w:rsidR="00E57102" w:rsidRPr="00E57102" w:rsidRDefault="00E57102" w:rsidP="00E57102">
      <w:pPr>
        <w:pStyle w:val="Akapitzlist"/>
        <w:shd w:val="clear" w:color="auto" w:fill="FFFFFF"/>
        <w:spacing w:after="225" w:line="360" w:lineRule="atLeast"/>
        <w:jc w:val="both"/>
        <w:rPr>
          <w:rFonts w:ascii="Times New Roman" w:eastAsia="Times New Roman" w:hAnsi="Times New Roman" w:cs="Times New Roman"/>
          <w:color w:val="000000"/>
          <w:sz w:val="24"/>
          <w:szCs w:val="24"/>
          <w:lang w:val="en-AU" w:eastAsia="pl-PL"/>
        </w:rPr>
      </w:pPr>
    </w:p>
    <w:p w:rsidR="00E57102" w:rsidRPr="00E57102" w:rsidRDefault="00E57102" w:rsidP="00E57102">
      <w:pPr>
        <w:shd w:val="clear" w:color="auto" w:fill="FFFFFF"/>
        <w:spacing w:after="0" w:line="360" w:lineRule="atLeast"/>
        <w:ind w:left="924" w:hanging="357"/>
        <w:jc w:val="both"/>
        <w:rPr>
          <w:rFonts w:ascii="Times New Roman" w:eastAsia="Times New Roman" w:hAnsi="Times New Roman" w:cs="Times New Roman"/>
          <w:color w:val="000000"/>
          <w:sz w:val="24"/>
          <w:szCs w:val="24"/>
          <w:lang w:val="en-AU" w:eastAsia="pl-PL"/>
        </w:rPr>
      </w:pPr>
      <w:r w:rsidRPr="00E57102">
        <w:rPr>
          <w:rFonts w:ascii="Calibri" w:eastAsia="Times New Roman" w:hAnsi="Calibri" w:cs="Calibri"/>
          <w:color w:val="000000"/>
          <w:sz w:val="20"/>
          <w:szCs w:val="20"/>
          <w:lang w:val="en-AU" w:eastAsia="pl-PL"/>
        </w:rPr>
        <w:t>• </w:t>
      </w:r>
      <w:r w:rsidRPr="00E57102">
        <w:rPr>
          <w:rFonts w:ascii="Times New Roman" w:eastAsia="Times New Roman" w:hAnsi="Times New Roman" w:cs="Times New Roman"/>
          <w:color w:val="000000"/>
          <w:sz w:val="24"/>
          <w:szCs w:val="24"/>
          <w:lang w:val="en-AU" w:eastAsia="pl-PL"/>
        </w:rPr>
        <w:t>what the student did well,</w:t>
      </w:r>
      <w:r w:rsidRPr="00E57102">
        <w:rPr>
          <w:rFonts w:ascii="Times New Roman" w:eastAsia="Times New Roman" w:hAnsi="Times New Roman" w:cs="Times New Roman"/>
          <w:color w:val="000000"/>
          <w:sz w:val="14"/>
          <w:szCs w:val="14"/>
          <w:lang w:val="en-AU" w:eastAsia="pl-PL"/>
        </w:rPr>
        <w:t>                                                                                                                                          </w:t>
      </w:r>
    </w:p>
    <w:p w:rsidR="00E57102" w:rsidRPr="00E57102" w:rsidRDefault="00E57102" w:rsidP="00E57102">
      <w:pPr>
        <w:shd w:val="clear" w:color="auto" w:fill="FFFFFF"/>
        <w:spacing w:after="0" w:line="360" w:lineRule="atLeast"/>
        <w:ind w:left="924" w:hanging="357"/>
        <w:jc w:val="both"/>
        <w:rPr>
          <w:rFonts w:ascii="Times New Roman" w:eastAsia="Times New Roman" w:hAnsi="Times New Roman" w:cs="Times New Roman"/>
          <w:color w:val="000000"/>
          <w:sz w:val="24"/>
          <w:szCs w:val="24"/>
          <w:lang w:val="en-AU" w:eastAsia="pl-PL"/>
        </w:rPr>
      </w:pPr>
      <w:r w:rsidRPr="00E57102">
        <w:rPr>
          <w:rFonts w:ascii="Calibri" w:eastAsia="Times New Roman" w:hAnsi="Calibri" w:cs="Calibri"/>
          <w:color w:val="000000"/>
          <w:sz w:val="20"/>
          <w:szCs w:val="20"/>
          <w:lang w:val="en-AU" w:eastAsia="pl-PL"/>
        </w:rPr>
        <w:t>• </w:t>
      </w:r>
      <w:r w:rsidRPr="00E57102">
        <w:rPr>
          <w:rFonts w:ascii="Times New Roman" w:eastAsia="Times New Roman" w:hAnsi="Times New Roman" w:cs="Times New Roman"/>
          <w:color w:val="000000"/>
          <w:sz w:val="24"/>
          <w:szCs w:val="24"/>
          <w:lang w:val="en-AU" w:eastAsia="pl-PL"/>
        </w:rPr>
        <w:t>what needs to be improved,</w:t>
      </w:r>
      <w:r w:rsidRPr="00E57102">
        <w:rPr>
          <w:rFonts w:ascii="Times New Roman" w:eastAsia="Times New Roman" w:hAnsi="Times New Roman" w:cs="Times New Roman"/>
          <w:color w:val="000000"/>
          <w:sz w:val="14"/>
          <w:szCs w:val="14"/>
          <w:lang w:val="en-AU" w:eastAsia="pl-PL"/>
        </w:rPr>
        <w:t>                                                                                                                                          </w:t>
      </w:r>
      <w:bookmarkStart w:id="0" w:name="_GoBack"/>
      <w:bookmarkEnd w:id="0"/>
    </w:p>
    <w:p w:rsidR="00E57102" w:rsidRPr="00E57102" w:rsidRDefault="00E57102" w:rsidP="00E57102">
      <w:pPr>
        <w:shd w:val="clear" w:color="auto" w:fill="FFFFFF"/>
        <w:spacing w:after="0" w:line="360" w:lineRule="atLeast"/>
        <w:ind w:left="924" w:hanging="357"/>
        <w:jc w:val="both"/>
        <w:rPr>
          <w:rFonts w:ascii="Times New Roman" w:eastAsia="Times New Roman" w:hAnsi="Times New Roman" w:cs="Times New Roman"/>
          <w:color w:val="000000"/>
          <w:sz w:val="24"/>
          <w:szCs w:val="24"/>
          <w:lang w:val="en-AU" w:eastAsia="pl-PL"/>
        </w:rPr>
      </w:pPr>
      <w:r w:rsidRPr="00E57102">
        <w:rPr>
          <w:rFonts w:ascii="Calibri" w:eastAsia="Times New Roman" w:hAnsi="Calibri" w:cs="Calibri"/>
          <w:color w:val="000000"/>
          <w:sz w:val="20"/>
          <w:szCs w:val="20"/>
          <w:lang w:val="en-AU" w:eastAsia="pl-PL"/>
        </w:rPr>
        <w:t>• </w:t>
      </w:r>
      <w:r w:rsidRPr="00E57102">
        <w:rPr>
          <w:rFonts w:ascii="Times New Roman" w:eastAsia="Times New Roman" w:hAnsi="Times New Roman" w:cs="Times New Roman"/>
          <w:color w:val="000000"/>
          <w:sz w:val="24"/>
          <w:szCs w:val="24"/>
          <w:lang w:val="en-AU" w:eastAsia="pl-PL"/>
        </w:rPr>
        <w:t>how to improve,</w:t>
      </w:r>
      <w:r w:rsidRPr="00E57102">
        <w:rPr>
          <w:rFonts w:ascii="Times New Roman" w:eastAsia="Times New Roman" w:hAnsi="Times New Roman" w:cs="Times New Roman"/>
          <w:color w:val="000000"/>
          <w:sz w:val="14"/>
          <w:szCs w:val="14"/>
          <w:lang w:val="en-AU" w:eastAsia="pl-PL"/>
        </w:rPr>
        <w:t>                                                                                                                                          </w:t>
      </w:r>
    </w:p>
    <w:p w:rsidR="00E57102" w:rsidRPr="00E57102" w:rsidRDefault="00E57102" w:rsidP="00E57102">
      <w:pPr>
        <w:shd w:val="clear" w:color="auto" w:fill="FFFFFF"/>
        <w:spacing w:after="225" w:line="360" w:lineRule="atLeast"/>
        <w:ind w:left="924" w:hanging="357"/>
        <w:jc w:val="both"/>
        <w:rPr>
          <w:rFonts w:ascii="Times New Roman" w:eastAsia="Times New Roman" w:hAnsi="Times New Roman" w:cs="Times New Roman"/>
          <w:color w:val="000000"/>
          <w:sz w:val="24"/>
          <w:szCs w:val="24"/>
          <w:lang w:val="en-AU" w:eastAsia="pl-PL"/>
        </w:rPr>
      </w:pPr>
      <w:r w:rsidRPr="00E57102">
        <w:rPr>
          <w:rFonts w:ascii="Calibri" w:eastAsia="Times New Roman" w:hAnsi="Calibri" w:cs="Calibri"/>
          <w:color w:val="000000"/>
          <w:sz w:val="20"/>
          <w:szCs w:val="20"/>
          <w:lang w:val="en-AU" w:eastAsia="pl-PL"/>
        </w:rPr>
        <w:t>• </w:t>
      </w:r>
      <w:r w:rsidRPr="00E57102">
        <w:rPr>
          <w:rFonts w:ascii="Times New Roman" w:eastAsia="Times New Roman" w:hAnsi="Times New Roman" w:cs="Times New Roman"/>
          <w:color w:val="000000"/>
          <w:sz w:val="24"/>
          <w:szCs w:val="24"/>
          <w:lang w:val="en-AU" w:eastAsia="pl-PL"/>
        </w:rPr>
        <w:t>tips on how the student is to develop</w:t>
      </w:r>
      <w:r w:rsidRPr="00E57102">
        <w:rPr>
          <w:rFonts w:ascii="Times New Roman" w:eastAsia="Times New Roman" w:hAnsi="Times New Roman" w:cs="Times New Roman"/>
          <w:color w:val="000000"/>
          <w:sz w:val="14"/>
          <w:szCs w:val="14"/>
          <w:lang w:val="en-AU" w:eastAsia="pl-PL"/>
        </w:rPr>
        <w:t>                                                                                                                                           </w:t>
      </w:r>
      <w:r w:rsidRPr="00E57102">
        <w:rPr>
          <w:rFonts w:ascii="Times New Roman" w:eastAsia="Times New Roman" w:hAnsi="Times New Roman" w:cs="Times New Roman"/>
          <w:color w:val="000000"/>
          <w:sz w:val="24"/>
          <w:szCs w:val="24"/>
          <w:lang w:val="en-AU" w:eastAsia="pl-PL"/>
        </w:rPr>
        <w:t> </w:t>
      </w:r>
    </w:p>
    <w:p w:rsidR="00E57102" w:rsidRPr="00B17E4F" w:rsidRDefault="00E57102" w:rsidP="00E57102">
      <w:pPr>
        <w:pStyle w:val="Akapitzlist"/>
        <w:numPr>
          <w:ilvl w:val="0"/>
          <w:numId w:val="3"/>
        </w:numPr>
        <w:shd w:val="clear" w:color="auto" w:fill="FFFFFF"/>
        <w:spacing w:after="225" w:line="360" w:lineRule="atLeast"/>
        <w:jc w:val="both"/>
        <w:rPr>
          <w:rFonts w:ascii="Times New Roman" w:eastAsia="Times New Roman" w:hAnsi="Times New Roman" w:cs="Times New Roman"/>
          <w:color w:val="000000"/>
          <w:sz w:val="24"/>
          <w:szCs w:val="24"/>
          <w:lang w:val="en-AU" w:eastAsia="pl-PL"/>
        </w:rPr>
      </w:pPr>
      <w:r w:rsidRPr="00E57102">
        <w:rPr>
          <w:rFonts w:ascii="Times New Roman" w:eastAsia="Times New Roman" w:hAnsi="Times New Roman" w:cs="Times New Roman"/>
          <w:color w:val="000000"/>
          <w:sz w:val="24"/>
          <w:szCs w:val="24"/>
          <w:lang w:val="en-AU" w:eastAsia="pl-PL"/>
        </w:rPr>
        <w:t>It focuses on the way in which students learn, getting in that i</w:t>
      </w:r>
      <w:r w:rsidR="00B17E4F">
        <w:rPr>
          <w:rFonts w:ascii="Times New Roman" w:eastAsia="Times New Roman" w:hAnsi="Times New Roman" w:cs="Times New Roman"/>
          <w:color w:val="000000"/>
          <w:sz w:val="24"/>
          <w:szCs w:val="24"/>
          <w:lang w:val="en-AU" w:eastAsia="pl-PL"/>
        </w:rPr>
        <w:t>nformation from them about what helps them in learning and prepares</w:t>
      </w:r>
      <w:r w:rsidRPr="00E57102">
        <w:rPr>
          <w:rFonts w:ascii="Times New Roman" w:eastAsia="Times New Roman" w:hAnsi="Times New Roman" w:cs="Times New Roman"/>
          <w:color w:val="000000"/>
          <w:sz w:val="24"/>
          <w:szCs w:val="24"/>
          <w:lang w:val="en-AU" w:eastAsia="pl-PL"/>
        </w:rPr>
        <w:t xml:space="preserve"> material </w:t>
      </w:r>
      <w:r w:rsidR="00B17E4F">
        <w:rPr>
          <w:rFonts w:ascii="Times New Roman" w:eastAsia="Times New Roman" w:hAnsi="Times New Roman" w:cs="Times New Roman"/>
          <w:color w:val="000000"/>
          <w:sz w:val="24"/>
          <w:szCs w:val="24"/>
          <w:lang w:val="en-AU" w:eastAsia="pl-PL"/>
        </w:rPr>
        <w:t>basing on this</w:t>
      </w:r>
      <w:r w:rsidRPr="00E57102">
        <w:rPr>
          <w:rFonts w:ascii="Times New Roman" w:eastAsia="Times New Roman" w:hAnsi="Times New Roman" w:cs="Times New Roman"/>
          <w:color w:val="000000"/>
          <w:sz w:val="24"/>
          <w:szCs w:val="24"/>
          <w:lang w:val="en-AU" w:eastAsia="pl-PL"/>
        </w:rPr>
        <w:t xml:space="preserve"> information. It is also important that both teachers and students focus on the process and not on the outcome itself.</w:t>
      </w:r>
      <w:r w:rsidRPr="00E57102">
        <w:rPr>
          <w:rFonts w:ascii="Times New Roman" w:eastAsia="Times New Roman" w:hAnsi="Times New Roman" w:cs="Times New Roman"/>
          <w:color w:val="000000"/>
          <w:sz w:val="14"/>
          <w:szCs w:val="14"/>
          <w:lang w:val="en-AU" w:eastAsia="pl-PL"/>
        </w:rPr>
        <w:t>      </w:t>
      </w:r>
    </w:p>
    <w:p w:rsidR="00B17E4F" w:rsidRPr="00E57102" w:rsidRDefault="00B17E4F" w:rsidP="00B17E4F">
      <w:pPr>
        <w:pStyle w:val="Akapitzlist"/>
        <w:shd w:val="clear" w:color="auto" w:fill="FFFFFF"/>
        <w:spacing w:after="225" w:line="360" w:lineRule="atLeast"/>
        <w:jc w:val="both"/>
        <w:rPr>
          <w:rFonts w:ascii="Times New Roman" w:eastAsia="Times New Roman" w:hAnsi="Times New Roman" w:cs="Times New Roman"/>
          <w:color w:val="000000"/>
          <w:sz w:val="24"/>
          <w:szCs w:val="24"/>
          <w:lang w:val="en-AU" w:eastAsia="pl-PL"/>
        </w:rPr>
      </w:pPr>
    </w:p>
    <w:p w:rsidR="00B17E4F" w:rsidRPr="00B17E4F" w:rsidRDefault="00E57102" w:rsidP="00B17E4F">
      <w:pPr>
        <w:pStyle w:val="Akapitzlist"/>
        <w:numPr>
          <w:ilvl w:val="0"/>
          <w:numId w:val="3"/>
        </w:numPr>
        <w:shd w:val="clear" w:color="auto" w:fill="FFFFFF"/>
        <w:spacing w:after="225" w:line="360" w:lineRule="atLeast"/>
        <w:jc w:val="both"/>
        <w:rPr>
          <w:rFonts w:ascii="Times New Roman" w:eastAsia="Times New Roman" w:hAnsi="Times New Roman" w:cs="Times New Roman"/>
          <w:color w:val="000000"/>
          <w:sz w:val="24"/>
          <w:szCs w:val="24"/>
          <w:lang w:val="en-AU" w:eastAsia="pl-PL"/>
        </w:rPr>
      </w:pPr>
      <w:r w:rsidRPr="00B17E4F">
        <w:rPr>
          <w:rFonts w:ascii="Times New Roman" w:eastAsia="Times New Roman" w:hAnsi="Times New Roman" w:cs="Times New Roman"/>
          <w:color w:val="000000"/>
          <w:sz w:val="24"/>
          <w:szCs w:val="24"/>
          <w:lang w:val="en-AU" w:eastAsia="pl-PL"/>
        </w:rPr>
        <w:t>Plays a vital role in the learning process, from planning to assessment of achievement</w:t>
      </w:r>
      <w:r w:rsidR="00B17E4F">
        <w:rPr>
          <w:rFonts w:ascii="Times New Roman" w:eastAsia="Times New Roman" w:hAnsi="Times New Roman" w:cs="Times New Roman"/>
          <w:color w:val="000000"/>
          <w:sz w:val="24"/>
          <w:szCs w:val="24"/>
          <w:lang w:val="en-AU" w:eastAsia="pl-PL"/>
        </w:rPr>
        <w:t>s</w:t>
      </w:r>
      <w:r w:rsidRPr="00B17E4F">
        <w:rPr>
          <w:rFonts w:ascii="Times New Roman" w:eastAsia="Times New Roman" w:hAnsi="Times New Roman" w:cs="Times New Roman"/>
          <w:color w:val="000000"/>
          <w:sz w:val="24"/>
          <w:szCs w:val="24"/>
          <w:lang w:val="en-AU" w:eastAsia="pl-PL"/>
        </w:rPr>
        <w:t xml:space="preserve">. Thanks to this, students can constantly improve and </w:t>
      </w:r>
      <w:r w:rsidR="00B17E4F">
        <w:rPr>
          <w:rFonts w:ascii="Times New Roman" w:eastAsia="Times New Roman" w:hAnsi="Times New Roman" w:cs="Times New Roman"/>
          <w:color w:val="000000"/>
          <w:sz w:val="24"/>
          <w:szCs w:val="24"/>
          <w:lang w:val="en-AU" w:eastAsia="pl-PL"/>
        </w:rPr>
        <w:t>improve</w:t>
      </w:r>
      <w:r w:rsidRPr="00B17E4F">
        <w:rPr>
          <w:rFonts w:ascii="Times New Roman" w:eastAsia="Times New Roman" w:hAnsi="Times New Roman" w:cs="Times New Roman"/>
          <w:color w:val="000000"/>
          <w:sz w:val="24"/>
          <w:szCs w:val="24"/>
          <w:lang w:val="en-AU" w:eastAsia="pl-PL"/>
        </w:rPr>
        <w:t xml:space="preserve"> their work, and consequently - achieve better results.</w:t>
      </w:r>
      <w:r w:rsidRPr="00B17E4F">
        <w:rPr>
          <w:rFonts w:ascii="Times New Roman" w:eastAsia="Times New Roman" w:hAnsi="Times New Roman" w:cs="Times New Roman"/>
          <w:color w:val="000000"/>
          <w:sz w:val="14"/>
          <w:szCs w:val="14"/>
          <w:lang w:val="en-AU" w:eastAsia="pl-PL"/>
        </w:rPr>
        <w:t>      </w:t>
      </w:r>
    </w:p>
    <w:p w:rsidR="00B17E4F" w:rsidRPr="00B17E4F" w:rsidRDefault="00B17E4F" w:rsidP="00B17E4F">
      <w:pPr>
        <w:pStyle w:val="Akapitzlist"/>
        <w:rPr>
          <w:rFonts w:ascii="Times New Roman" w:eastAsia="Times New Roman" w:hAnsi="Times New Roman" w:cs="Times New Roman"/>
          <w:color w:val="000000"/>
          <w:sz w:val="24"/>
          <w:szCs w:val="24"/>
          <w:lang w:val="en-AU" w:eastAsia="pl-PL"/>
        </w:rPr>
      </w:pPr>
    </w:p>
    <w:p w:rsidR="00B17E4F" w:rsidRPr="00B17E4F" w:rsidRDefault="00E57102" w:rsidP="00B17E4F">
      <w:pPr>
        <w:pStyle w:val="Akapitzlist"/>
        <w:numPr>
          <w:ilvl w:val="0"/>
          <w:numId w:val="3"/>
        </w:numPr>
        <w:shd w:val="clear" w:color="auto" w:fill="FFFFFF"/>
        <w:spacing w:after="225" w:line="360" w:lineRule="atLeast"/>
        <w:jc w:val="both"/>
        <w:rPr>
          <w:rFonts w:ascii="Times New Roman" w:eastAsia="Times New Roman" w:hAnsi="Times New Roman" w:cs="Times New Roman"/>
          <w:color w:val="000000"/>
          <w:sz w:val="24"/>
          <w:szCs w:val="24"/>
          <w:lang w:val="en-AU" w:eastAsia="pl-PL"/>
        </w:rPr>
      </w:pPr>
      <w:r w:rsidRPr="00B17E4F">
        <w:rPr>
          <w:rFonts w:ascii="Times New Roman" w:eastAsia="Times New Roman" w:hAnsi="Times New Roman" w:cs="Times New Roman"/>
          <w:color w:val="000000"/>
          <w:sz w:val="24"/>
          <w:szCs w:val="24"/>
          <w:lang w:val="en-AU" w:eastAsia="pl-PL"/>
        </w:rPr>
        <w:t xml:space="preserve">Complies with the best teaching principles. The lecturer plans, observes the learning process, </w:t>
      </w:r>
      <w:r w:rsidR="00B17E4F" w:rsidRPr="00B17E4F">
        <w:rPr>
          <w:rFonts w:ascii="Times New Roman" w:eastAsia="Times New Roman" w:hAnsi="Times New Roman" w:cs="Times New Roman"/>
          <w:color w:val="000000"/>
          <w:sz w:val="24"/>
          <w:szCs w:val="24"/>
          <w:lang w:val="en-AU" w:eastAsia="pl-PL"/>
        </w:rPr>
        <w:t>analyses</w:t>
      </w:r>
      <w:r w:rsidRPr="00B17E4F">
        <w:rPr>
          <w:rFonts w:ascii="Times New Roman" w:eastAsia="Times New Roman" w:hAnsi="Times New Roman" w:cs="Times New Roman"/>
          <w:color w:val="000000"/>
          <w:sz w:val="24"/>
          <w:szCs w:val="24"/>
          <w:lang w:val="en-AU" w:eastAsia="pl-PL"/>
        </w:rPr>
        <w:t xml:space="preserve"> and interprets the information obtained about the course of the process and its results. Then it informs students about their work and achievements. An important and indispensable element of effective teaching is also building their self-esteem and passing peer assessment.</w:t>
      </w:r>
      <w:r w:rsidRPr="00B17E4F">
        <w:rPr>
          <w:rFonts w:ascii="Times New Roman" w:eastAsia="Times New Roman" w:hAnsi="Times New Roman" w:cs="Times New Roman"/>
          <w:color w:val="000000"/>
          <w:sz w:val="14"/>
          <w:szCs w:val="14"/>
          <w:lang w:val="en-AU" w:eastAsia="pl-PL"/>
        </w:rPr>
        <w:t>      </w:t>
      </w:r>
    </w:p>
    <w:p w:rsidR="00B17E4F" w:rsidRPr="00B17E4F" w:rsidRDefault="00B17E4F" w:rsidP="00B17E4F">
      <w:pPr>
        <w:pStyle w:val="Akapitzlist"/>
        <w:rPr>
          <w:rFonts w:ascii="Times New Roman" w:eastAsia="Times New Roman" w:hAnsi="Times New Roman" w:cs="Times New Roman"/>
          <w:color w:val="000000"/>
          <w:sz w:val="24"/>
          <w:szCs w:val="24"/>
          <w:lang w:val="en-AU" w:eastAsia="pl-PL"/>
        </w:rPr>
      </w:pPr>
    </w:p>
    <w:p w:rsidR="00B17E4F" w:rsidRPr="00B17E4F" w:rsidRDefault="00E57102" w:rsidP="00B17E4F">
      <w:pPr>
        <w:pStyle w:val="Akapitzlist"/>
        <w:numPr>
          <w:ilvl w:val="0"/>
          <w:numId w:val="3"/>
        </w:numPr>
        <w:shd w:val="clear" w:color="auto" w:fill="FFFFFF"/>
        <w:spacing w:after="225" w:line="360" w:lineRule="atLeast"/>
        <w:jc w:val="both"/>
        <w:rPr>
          <w:rFonts w:ascii="Times New Roman" w:eastAsia="Times New Roman" w:hAnsi="Times New Roman" w:cs="Times New Roman"/>
          <w:color w:val="000000"/>
          <w:sz w:val="24"/>
          <w:szCs w:val="24"/>
          <w:lang w:val="en-AU" w:eastAsia="pl-PL"/>
        </w:rPr>
      </w:pPr>
      <w:r w:rsidRPr="00B17E4F">
        <w:rPr>
          <w:rFonts w:ascii="Times New Roman" w:eastAsia="Times New Roman" w:hAnsi="Times New Roman" w:cs="Times New Roman"/>
          <w:color w:val="000000"/>
          <w:sz w:val="24"/>
          <w:szCs w:val="24"/>
          <w:lang w:val="en-AU" w:eastAsia="pl-PL"/>
        </w:rPr>
        <w:t>Builds the relationship between the teacher and the student. The teacher's comments, assessments and opinions have a huge impact on the student, his self-confidence and enthusiasm for learning, and the teacher must be aware of this. Feedback sent to the student must be individual. Their purpose is to constructively convey an evaluation of his work and its results.</w:t>
      </w:r>
      <w:r w:rsidRPr="00B17E4F">
        <w:rPr>
          <w:rFonts w:ascii="Times New Roman" w:eastAsia="Times New Roman" w:hAnsi="Times New Roman" w:cs="Times New Roman"/>
          <w:color w:val="000000"/>
          <w:sz w:val="14"/>
          <w:szCs w:val="14"/>
          <w:lang w:val="en-AU" w:eastAsia="pl-PL"/>
        </w:rPr>
        <w:t>      </w:t>
      </w:r>
    </w:p>
    <w:p w:rsidR="00B17E4F" w:rsidRPr="00B17E4F" w:rsidRDefault="00B17E4F" w:rsidP="00B17E4F">
      <w:pPr>
        <w:pStyle w:val="Akapitzlist"/>
        <w:rPr>
          <w:rFonts w:ascii="Times New Roman" w:eastAsia="Times New Roman" w:hAnsi="Times New Roman" w:cs="Times New Roman"/>
          <w:color w:val="000000"/>
          <w:sz w:val="24"/>
          <w:szCs w:val="24"/>
          <w:lang w:val="en-AU" w:eastAsia="pl-PL"/>
        </w:rPr>
      </w:pPr>
    </w:p>
    <w:p w:rsidR="00E57102" w:rsidRPr="00B17E4F" w:rsidRDefault="00E57102" w:rsidP="00B17E4F">
      <w:pPr>
        <w:pStyle w:val="Akapitzlist"/>
        <w:numPr>
          <w:ilvl w:val="0"/>
          <w:numId w:val="3"/>
        </w:numPr>
        <w:shd w:val="clear" w:color="auto" w:fill="FFFFFF"/>
        <w:spacing w:after="225" w:line="360" w:lineRule="atLeast"/>
        <w:jc w:val="both"/>
        <w:rPr>
          <w:rFonts w:ascii="Times New Roman" w:eastAsia="Times New Roman" w:hAnsi="Times New Roman" w:cs="Times New Roman"/>
          <w:color w:val="000000"/>
          <w:sz w:val="24"/>
          <w:szCs w:val="24"/>
          <w:lang w:val="en-AU" w:eastAsia="pl-PL"/>
        </w:rPr>
      </w:pPr>
      <w:r w:rsidRPr="00B17E4F">
        <w:rPr>
          <w:rFonts w:ascii="Times New Roman" w:eastAsia="Times New Roman" w:hAnsi="Times New Roman" w:cs="Times New Roman"/>
          <w:color w:val="000000"/>
          <w:sz w:val="24"/>
          <w:szCs w:val="24"/>
          <w:lang w:val="en-AU" w:eastAsia="pl-PL"/>
        </w:rPr>
        <w:t>Motivates students to learn. Comparing individual students' achievements with those of their peers is the worst motivator, and therefore often discourages learning. The key is to adopt a method of assessment that protects learner autonomy and focuses on progress and achievement rather than emphasizing learner failure.</w:t>
      </w:r>
      <w:r w:rsidRPr="00B17E4F">
        <w:rPr>
          <w:rFonts w:ascii="Times New Roman" w:eastAsia="Times New Roman" w:hAnsi="Times New Roman" w:cs="Times New Roman"/>
          <w:color w:val="000000"/>
          <w:sz w:val="14"/>
          <w:szCs w:val="14"/>
          <w:lang w:val="en-AU" w:eastAsia="pl-PL"/>
        </w:rPr>
        <w:t>      </w:t>
      </w:r>
    </w:p>
    <w:p w:rsidR="00B17E4F" w:rsidRPr="00B17E4F" w:rsidRDefault="00E57102" w:rsidP="00B17E4F">
      <w:pPr>
        <w:pStyle w:val="Akapitzlist"/>
        <w:numPr>
          <w:ilvl w:val="0"/>
          <w:numId w:val="3"/>
        </w:numPr>
        <w:shd w:val="clear" w:color="auto" w:fill="FFFFFF"/>
        <w:spacing w:after="225" w:line="360" w:lineRule="atLeast"/>
        <w:jc w:val="both"/>
        <w:rPr>
          <w:rFonts w:ascii="Times New Roman" w:eastAsia="Times New Roman" w:hAnsi="Times New Roman" w:cs="Times New Roman"/>
          <w:color w:val="000000"/>
          <w:sz w:val="24"/>
          <w:szCs w:val="24"/>
          <w:lang w:val="en-AU" w:eastAsia="pl-PL"/>
        </w:rPr>
      </w:pPr>
      <w:r w:rsidRPr="00B17E4F">
        <w:rPr>
          <w:rFonts w:ascii="Times New Roman" w:eastAsia="Times New Roman" w:hAnsi="Times New Roman" w:cs="Times New Roman"/>
          <w:color w:val="000000"/>
          <w:sz w:val="24"/>
          <w:szCs w:val="24"/>
          <w:lang w:val="en-AU" w:eastAsia="pl-PL"/>
        </w:rPr>
        <w:lastRenderedPageBreak/>
        <w:t>It requires precise definition of the criteria of the intended effect already at the planning stage. The lecturer's task is to plan the criteria of success with the accuracy of writing down each academic requirement. The criteria must be given in a language the student understands so that they do not raise any doubts. When assessing the student's work, the teacher should absolutely stick to the previously created criteria. Changing the rules of assessment in the course of its assessment can be extremely demotivating for the student undergoing the assessment.</w:t>
      </w:r>
      <w:r w:rsidRPr="00B17E4F">
        <w:rPr>
          <w:rFonts w:ascii="Times New Roman" w:eastAsia="Times New Roman" w:hAnsi="Times New Roman" w:cs="Times New Roman"/>
          <w:color w:val="000000"/>
          <w:sz w:val="14"/>
          <w:szCs w:val="14"/>
          <w:lang w:val="en-AU" w:eastAsia="pl-PL"/>
        </w:rPr>
        <w:t>      </w:t>
      </w:r>
    </w:p>
    <w:p w:rsidR="00B17E4F" w:rsidRPr="00B17E4F" w:rsidRDefault="00B17E4F" w:rsidP="00B17E4F">
      <w:pPr>
        <w:pStyle w:val="Akapitzlist"/>
        <w:shd w:val="clear" w:color="auto" w:fill="FFFFFF"/>
        <w:spacing w:after="225" w:line="360" w:lineRule="atLeast"/>
        <w:jc w:val="both"/>
        <w:rPr>
          <w:rFonts w:ascii="Times New Roman" w:eastAsia="Times New Roman" w:hAnsi="Times New Roman" w:cs="Times New Roman"/>
          <w:color w:val="000000"/>
          <w:sz w:val="24"/>
          <w:szCs w:val="24"/>
          <w:lang w:val="en-AU" w:eastAsia="pl-PL"/>
        </w:rPr>
      </w:pPr>
    </w:p>
    <w:p w:rsidR="00B17E4F" w:rsidRDefault="00E57102" w:rsidP="00B17E4F">
      <w:pPr>
        <w:pStyle w:val="Akapitzlist"/>
        <w:numPr>
          <w:ilvl w:val="0"/>
          <w:numId w:val="3"/>
        </w:numPr>
        <w:shd w:val="clear" w:color="auto" w:fill="FFFFFF"/>
        <w:spacing w:after="225" w:line="360" w:lineRule="atLeast"/>
        <w:jc w:val="both"/>
        <w:rPr>
          <w:rFonts w:ascii="Times New Roman" w:eastAsia="Times New Roman" w:hAnsi="Times New Roman" w:cs="Times New Roman"/>
          <w:color w:val="000000"/>
          <w:sz w:val="24"/>
          <w:szCs w:val="24"/>
          <w:lang w:val="en-AU" w:eastAsia="pl-PL"/>
        </w:rPr>
      </w:pPr>
      <w:r w:rsidRPr="00B17E4F">
        <w:rPr>
          <w:rFonts w:ascii="Times New Roman" w:eastAsia="Times New Roman" w:hAnsi="Times New Roman" w:cs="Times New Roman"/>
          <w:color w:val="000000"/>
          <w:sz w:val="24"/>
          <w:szCs w:val="24"/>
          <w:lang w:val="en-AU" w:eastAsia="pl-PL"/>
        </w:rPr>
        <w:t>Provides opportunities to improve your own work. Formative assessment involves giving students constructive guidance on how to improve their work so as not to interrupt the dynamics of development. Students, despite the fact that they are expected to be independent, require them to be guided in the learning process. They need information and guidance to help them plan their next step</w:t>
      </w:r>
      <w:r w:rsidR="00B17E4F">
        <w:rPr>
          <w:rFonts w:ascii="Times New Roman" w:eastAsia="Times New Roman" w:hAnsi="Times New Roman" w:cs="Times New Roman"/>
          <w:color w:val="000000"/>
          <w:sz w:val="24"/>
          <w:szCs w:val="24"/>
          <w:lang w:val="en-AU" w:eastAsia="pl-PL"/>
        </w:rPr>
        <w:t>s</w:t>
      </w:r>
      <w:r w:rsidRPr="00B17E4F">
        <w:rPr>
          <w:rFonts w:ascii="Times New Roman" w:eastAsia="Times New Roman" w:hAnsi="Times New Roman" w:cs="Times New Roman"/>
          <w:color w:val="000000"/>
          <w:sz w:val="24"/>
          <w:szCs w:val="24"/>
          <w:lang w:val="en-AU" w:eastAsia="pl-PL"/>
        </w:rPr>
        <w:t xml:space="preserve"> in learning. The lecturer, indicating the strengths of the student, should also advise on how to develop them and clearly and calmly inform the student about weaknesses and propose a way to eliminate them.</w:t>
      </w:r>
      <w:r w:rsidRPr="00B17E4F">
        <w:rPr>
          <w:rFonts w:ascii="Times New Roman" w:eastAsia="Times New Roman" w:hAnsi="Times New Roman" w:cs="Times New Roman"/>
          <w:color w:val="000000"/>
          <w:sz w:val="14"/>
          <w:szCs w:val="14"/>
          <w:lang w:val="en-AU" w:eastAsia="pl-PL"/>
        </w:rPr>
        <w:t>      </w:t>
      </w:r>
    </w:p>
    <w:p w:rsidR="00B17E4F" w:rsidRPr="00B17E4F" w:rsidRDefault="00B17E4F" w:rsidP="00B17E4F">
      <w:pPr>
        <w:pStyle w:val="Akapitzlist"/>
        <w:rPr>
          <w:rFonts w:ascii="Times New Roman" w:eastAsia="Times New Roman" w:hAnsi="Times New Roman" w:cs="Times New Roman"/>
          <w:color w:val="000000"/>
          <w:sz w:val="24"/>
          <w:szCs w:val="24"/>
          <w:lang w:val="en-AU" w:eastAsia="pl-PL"/>
        </w:rPr>
      </w:pPr>
    </w:p>
    <w:p w:rsidR="00B17E4F" w:rsidRPr="00B17E4F" w:rsidRDefault="00E57102" w:rsidP="00B17E4F">
      <w:pPr>
        <w:pStyle w:val="Akapitzlist"/>
        <w:numPr>
          <w:ilvl w:val="0"/>
          <w:numId w:val="3"/>
        </w:numPr>
        <w:shd w:val="clear" w:color="auto" w:fill="FFFFFF"/>
        <w:spacing w:after="225" w:line="360" w:lineRule="atLeast"/>
        <w:jc w:val="both"/>
        <w:rPr>
          <w:rFonts w:ascii="Times New Roman" w:eastAsia="Times New Roman" w:hAnsi="Times New Roman" w:cs="Times New Roman"/>
          <w:color w:val="000000"/>
          <w:sz w:val="24"/>
          <w:szCs w:val="24"/>
          <w:lang w:val="en-AU" w:eastAsia="pl-PL"/>
        </w:rPr>
      </w:pPr>
      <w:r w:rsidRPr="00B17E4F">
        <w:rPr>
          <w:rFonts w:ascii="Times New Roman" w:eastAsia="Times New Roman" w:hAnsi="Times New Roman" w:cs="Times New Roman"/>
          <w:color w:val="000000"/>
          <w:sz w:val="24"/>
          <w:szCs w:val="24"/>
          <w:lang w:val="en-AU" w:eastAsia="pl-PL"/>
        </w:rPr>
        <w:t xml:space="preserve">Develops the student's ability to build self-esteem so that it serves self-reflection and independent decision-making about the course of their own learning. An independent student consciously shapes his learning process: gains knowledge and new skills. By encouraging self-reliance, the teacher helps the student </w:t>
      </w:r>
      <w:r w:rsidR="00B17E4F">
        <w:rPr>
          <w:rFonts w:ascii="Times New Roman" w:eastAsia="Times New Roman" w:hAnsi="Times New Roman" w:cs="Times New Roman"/>
          <w:color w:val="000000"/>
          <w:sz w:val="24"/>
          <w:szCs w:val="24"/>
          <w:lang w:val="en-AU" w:eastAsia="pl-PL"/>
        </w:rPr>
        <w:t xml:space="preserve">to </w:t>
      </w:r>
      <w:r w:rsidRPr="00B17E4F">
        <w:rPr>
          <w:rFonts w:ascii="Times New Roman" w:eastAsia="Times New Roman" w:hAnsi="Times New Roman" w:cs="Times New Roman"/>
          <w:color w:val="000000"/>
          <w:sz w:val="24"/>
          <w:szCs w:val="24"/>
          <w:lang w:val="en-AU" w:eastAsia="pl-PL"/>
        </w:rPr>
        <w:t>progress through the development of his own skills, up to building his self-esteem.</w:t>
      </w:r>
      <w:r w:rsidRPr="00B17E4F">
        <w:rPr>
          <w:rFonts w:ascii="Times New Roman" w:eastAsia="Times New Roman" w:hAnsi="Times New Roman" w:cs="Times New Roman"/>
          <w:color w:val="000000"/>
          <w:sz w:val="14"/>
          <w:szCs w:val="14"/>
          <w:lang w:val="en-AU" w:eastAsia="pl-PL"/>
        </w:rPr>
        <w:t>      </w:t>
      </w:r>
    </w:p>
    <w:p w:rsidR="00B17E4F" w:rsidRPr="00B17E4F" w:rsidRDefault="00B17E4F" w:rsidP="00B17E4F">
      <w:pPr>
        <w:pStyle w:val="Akapitzlist"/>
        <w:rPr>
          <w:rFonts w:ascii="Times New Roman" w:eastAsia="Times New Roman" w:hAnsi="Times New Roman" w:cs="Times New Roman"/>
          <w:color w:val="000000"/>
          <w:sz w:val="24"/>
          <w:szCs w:val="24"/>
          <w:lang w:val="en-AU" w:eastAsia="pl-PL"/>
        </w:rPr>
      </w:pPr>
    </w:p>
    <w:p w:rsidR="00E57102" w:rsidRPr="00B17E4F" w:rsidRDefault="00E57102" w:rsidP="00B17E4F">
      <w:pPr>
        <w:pStyle w:val="Akapitzlist"/>
        <w:numPr>
          <w:ilvl w:val="0"/>
          <w:numId w:val="3"/>
        </w:numPr>
        <w:shd w:val="clear" w:color="auto" w:fill="FFFFFF"/>
        <w:spacing w:after="225" w:line="360" w:lineRule="atLeast"/>
        <w:jc w:val="both"/>
        <w:rPr>
          <w:rFonts w:ascii="Times New Roman" w:eastAsia="Times New Roman" w:hAnsi="Times New Roman" w:cs="Times New Roman"/>
          <w:color w:val="000000"/>
          <w:sz w:val="24"/>
          <w:szCs w:val="24"/>
          <w:lang w:val="en-AU" w:eastAsia="pl-PL"/>
        </w:rPr>
      </w:pPr>
      <w:r w:rsidRPr="00B17E4F">
        <w:rPr>
          <w:rFonts w:ascii="Times New Roman" w:eastAsia="Times New Roman" w:hAnsi="Times New Roman" w:cs="Times New Roman"/>
          <w:color w:val="000000"/>
          <w:sz w:val="24"/>
          <w:szCs w:val="24"/>
          <w:lang w:val="en-AU" w:eastAsia="pl-PL"/>
        </w:rPr>
        <w:t>It is applicable in all fields of study at a university. The teacher notices and appreciates the achievements of the students and can use their potential, enabling each of them to achieve their maximum potential.</w:t>
      </w:r>
      <w:r w:rsidRPr="00B17E4F">
        <w:rPr>
          <w:rFonts w:ascii="Times New Roman" w:eastAsia="Times New Roman" w:hAnsi="Times New Roman" w:cs="Times New Roman"/>
          <w:color w:val="000000"/>
          <w:sz w:val="14"/>
          <w:szCs w:val="14"/>
          <w:lang w:val="en-AU" w:eastAsia="pl-PL"/>
        </w:rPr>
        <w:t> </w:t>
      </w:r>
    </w:p>
    <w:p w:rsidR="006A0C66" w:rsidRPr="00B12A41" w:rsidRDefault="00B12A41" w:rsidP="00384856">
      <w:pPr>
        <w:ind w:left="284"/>
        <w:rPr>
          <w:lang w:val="en-AU"/>
        </w:rPr>
      </w:pPr>
    </w:p>
    <w:sectPr w:rsidR="006A0C66" w:rsidRPr="00B12A4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A41" w:rsidRDefault="00B12A41" w:rsidP="00B12A41">
      <w:pPr>
        <w:spacing w:after="0" w:line="240" w:lineRule="auto"/>
      </w:pPr>
      <w:r>
        <w:separator/>
      </w:r>
    </w:p>
  </w:endnote>
  <w:endnote w:type="continuationSeparator" w:id="0">
    <w:p w:rsidR="00B12A41" w:rsidRDefault="00B12A41" w:rsidP="00B12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A41" w:rsidRDefault="00B12A41" w:rsidP="00B12A41">
      <w:pPr>
        <w:spacing w:after="0" w:line="240" w:lineRule="auto"/>
      </w:pPr>
      <w:r>
        <w:separator/>
      </w:r>
    </w:p>
  </w:footnote>
  <w:footnote w:type="continuationSeparator" w:id="0">
    <w:p w:rsidR="00B12A41" w:rsidRDefault="00B12A41" w:rsidP="00B12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A41" w:rsidRPr="00751215" w:rsidRDefault="00B12A41" w:rsidP="00B12A41">
    <w:pPr>
      <w:pStyle w:val="Nagwek"/>
      <w:tabs>
        <w:tab w:val="clear" w:pos="4536"/>
        <w:tab w:val="clear" w:pos="9072"/>
      </w:tabs>
      <w:ind w:left="2124" w:firstLine="708"/>
      <w:rPr>
        <w:b/>
        <w:sz w:val="20"/>
        <w:szCs w:val="24"/>
        <w:lang w:val="en-US"/>
      </w:rPr>
    </w:pPr>
    <w:r w:rsidRPr="00751215">
      <w:rPr>
        <w:b/>
        <w:bCs/>
        <w:noProof/>
        <w:sz w:val="20"/>
        <w:szCs w:val="24"/>
        <w:lang w:eastAsia="pl-PL"/>
      </w:rPr>
      <w:drawing>
        <wp:anchor distT="0" distB="0" distL="114300" distR="114300" simplePos="0" relativeHeight="251660288" behindDoc="0" locked="0" layoutInCell="1" allowOverlap="1" wp14:anchorId="21482E66" wp14:editId="6928C795">
          <wp:simplePos x="0" y="0"/>
          <wp:positionH relativeFrom="margin">
            <wp:posOffset>354330</wp:posOffset>
          </wp:positionH>
          <wp:positionV relativeFrom="paragraph">
            <wp:posOffset>-233045</wp:posOffset>
          </wp:positionV>
          <wp:extent cx="893929" cy="740381"/>
          <wp:effectExtent l="0" t="0" r="1905" b="317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3929" cy="7403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215">
      <w:rPr>
        <w:b/>
        <w:sz w:val="20"/>
        <w:szCs w:val="24"/>
        <w:lang w:val="en-US"/>
      </w:rPr>
      <w:t xml:space="preserve">Erasmus +, KA2: Strategic Partnerships, </w:t>
    </w:r>
  </w:p>
  <w:p w:rsidR="00B12A41" w:rsidRPr="00751215" w:rsidRDefault="00B12A41" w:rsidP="00B12A41">
    <w:pPr>
      <w:pStyle w:val="Nagwek"/>
      <w:tabs>
        <w:tab w:val="clear" w:pos="4536"/>
        <w:tab w:val="clear" w:pos="9072"/>
      </w:tabs>
      <w:ind w:left="2832"/>
      <w:rPr>
        <w:b/>
        <w:sz w:val="20"/>
        <w:szCs w:val="24"/>
        <w:lang w:val="en-US"/>
      </w:rPr>
    </w:pPr>
    <w:r w:rsidRPr="00751215">
      <w:rPr>
        <w:b/>
        <w:sz w:val="20"/>
        <w:szCs w:val="24"/>
        <w:lang w:val="en-US"/>
      </w:rPr>
      <w:t>Project: „</w:t>
    </w:r>
    <w:r w:rsidRPr="00751215">
      <w:rPr>
        <w:b/>
        <w:bCs/>
        <w:sz w:val="20"/>
        <w:szCs w:val="24"/>
        <w:lang w:val="en-US"/>
      </w:rPr>
      <w:t>The system of support for academic teachers in process of shaping soft skills of their student</w:t>
    </w:r>
    <w:r w:rsidRPr="00751215">
      <w:rPr>
        <w:b/>
        <w:sz w:val="20"/>
        <w:szCs w:val="24"/>
        <w:lang w:val="en-US"/>
      </w:rPr>
      <w:t>”</w:t>
    </w:r>
  </w:p>
  <w:p w:rsidR="00B12A41" w:rsidRPr="00751215" w:rsidRDefault="00B12A41" w:rsidP="00B12A41">
    <w:pPr>
      <w:pStyle w:val="Nagwek"/>
      <w:tabs>
        <w:tab w:val="clear" w:pos="4536"/>
      </w:tabs>
      <w:ind w:left="708"/>
      <w:rPr>
        <w:b/>
        <w:sz w:val="20"/>
        <w:szCs w:val="24"/>
        <w:lang w:val="en-US"/>
      </w:rPr>
    </w:pPr>
    <w:r w:rsidRPr="00B15A3F">
      <w:rPr>
        <w:b/>
        <w:noProof/>
        <w:sz w:val="24"/>
        <w:szCs w:val="24"/>
        <w:lang w:eastAsia="pl-PL"/>
      </w:rPr>
      <mc:AlternateContent>
        <mc:Choice Requires="wps">
          <w:drawing>
            <wp:anchor distT="0" distB="0" distL="114300" distR="114300" simplePos="0" relativeHeight="251659264" behindDoc="0" locked="0" layoutInCell="1" allowOverlap="1" wp14:anchorId="5C7D98BC" wp14:editId="59595CEE">
              <wp:simplePos x="0" y="0"/>
              <wp:positionH relativeFrom="page">
                <wp:posOffset>-114300</wp:posOffset>
              </wp:positionH>
              <wp:positionV relativeFrom="paragraph">
                <wp:posOffset>290195</wp:posOffset>
              </wp:positionV>
              <wp:extent cx="10785475" cy="45719"/>
              <wp:effectExtent l="0" t="0" r="34925" b="31115"/>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5475" cy="4571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FF7892" id="_x0000_t32" coordsize="21600,21600" o:spt="32" o:oned="t" path="m,l21600,21600e" filled="f">
              <v:path arrowok="t" fillok="f" o:connecttype="none"/>
              <o:lock v:ext="edit" shapetype="t"/>
            </v:shapetype>
            <v:shape id="Łącznik prosty ze strzałką 3" o:spid="_x0000_s1026" type="#_x0000_t32" style="position:absolute;margin-left:-9pt;margin-top:22.85pt;width:849.25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" strokecolor="red">
              <w10:wrap anchorx="page"/>
            </v:shape>
          </w:pict>
        </mc:Fallback>
      </mc:AlternateContent>
    </w:r>
    <w:r w:rsidRPr="00751215">
      <w:rPr>
        <w:b/>
        <w:sz w:val="20"/>
        <w:szCs w:val="24"/>
        <w:lang w:val="en-US"/>
      </w:rPr>
      <w:t xml:space="preserve">                                       </w:t>
    </w:r>
    <w:r>
      <w:rPr>
        <w:b/>
        <w:sz w:val="20"/>
        <w:szCs w:val="24"/>
        <w:lang w:val="en-US"/>
      </w:rPr>
      <w:t xml:space="preserve">        </w:t>
    </w:r>
    <w:r w:rsidRPr="00751215">
      <w:rPr>
        <w:b/>
        <w:sz w:val="20"/>
        <w:szCs w:val="24"/>
        <w:lang w:val="en-US"/>
      </w:rPr>
      <w:t xml:space="preserve">Agreement no: </w:t>
    </w:r>
    <w:r w:rsidRPr="00751215">
      <w:rPr>
        <w:b/>
        <w:bCs/>
        <w:sz w:val="20"/>
        <w:szCs w:val="24"/>
        <w:lang w:val="en-AU"/>
      </w:rPr>
      <w:t>2018-1-PL01-KA203-050754</w:t>
    </w:r>
  </w:p>
  <w:p w:rsidR="00B12A41" w:rsidRPr="00CC71E3" w:rsidRDefault="00B12A41" w:rsidP="00B12A41">
    <w:pPr>
      <w:pStyle w:val="Nagwek"/>
    </w:pPr>
    <w:r>
      <w:t xml:space="preserve">                                                                                                                         </w:t>
    </w:r>
  </w:p>
  <w:p w:rsidR="00B12A41" w:rsidRDefault="00B12A41">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8582E"/>
    <w:multiLevelType w:val="multilevel"/>
    <w:tmpl w:val="59045434"/>
    <w:lvl w:ilvl="0">
      <w:numFmt w:val="bullet"/>
      <w:lvlText w:val="•"/>
      <w:lvlJc w:val="left"/>
      <w:pPr>
        <w:tabs>
          <w:tab w:val="num" w:pos="4674"/>
        </w:tabs>
        <w:ind w:left="4674" w:hanging="360"/>
      </w:pPr>
      <w:rPr>
        <w:rFonts w:ascii="Calibri" w:eastAsiaTheme="minorHAnsi" w:hAnsi="Calibri" w:cstheme="minorBidi" w:hint="default"/>
        <w:sz w:val="20"/>
      </w:rPr>
    </w:lvl>
    <w:lvl w:ilvl="1" w:tentative="1">
      <w:start w:val="1"/>
      <w:numFmt w:val="bullet"/>
      <w:lvlText w:val=""/>
      <w:lvlJc w:val="left"/>
      <w:pPr>
        <w:tabs>
          <w:tab w:val="num" w:pos="5394"/>
        </w:tabs>
        <w:ind w:left="5394" w:hanging="360"/>
      </w:pPr>
      <w:rPr>
        <w:rFonts w:ascii="Wingdings" w:hAnsi="Wingdings" w:hint="default"/>
        <w:sz w:val="20"/>
      </w:rPr>
    </w:lvl>
    <w:lvl w:ilvl="2" w:tentative="1">
      <w:start w:val="1"/>
      <w:numFmt w:val="bullet"/>
      <w:lvlText w:val=""/>
      <w:lvlJc w:val="left"/>
      <w:pPr>
        <w:tabs>
          <w:tab w:val="num" w:pos="6114"/>
        </w:tabs>
        <w:ind w:left="6114" w:hanging="360"/>
      </w:pPr>
      <w:rPr>
        <w:rFonts w:ascii="Wingdings" w:hAnsi="Wingdings" w:hint="default"/>
        <w:sz w:val="20"/>
      </w:rPr>
    </w:lvl>
    <w:lvl w:ilvl="3" w:tentative="1">
      <w:start w:val="1"/>
      <w:numFmt w:val="bullet"/>
      <w:lvlText w:val=""/>
      <w:lvlJc w:val="left"/>
      <w:pPr>
        <w:tabs>
          <w:tab w:val="num" w:pos="6834"/>
        </w:tabs>
        <w:ind w:left="6834" w:hanging="360"/>
      </w:pPr>
      <w:rPr>
        <w:rFonts w:ascii="Wingdings" w:hAnsi="Wingdings" w:hint="default"/>
        <w:sz w:val="20"/>
      </w:rPr>
    </w:lvl>
    <w:lvl w:ilvl="4" w:tentative="1">
      <w:start w:val="1"/>
      <w:numFmt w:val="bullet"/>
      <w:lvlText w:val=""/>
      <w:lvlJc w:val="left"/>
      <w:pPr>
        <w:tabs>
          <w:tab w:val="num" w:pos="7554"/>
        </w:tabs>
        <w:ind w:left="7554" w:hanging="360"/>
      </w:pPr>
      <w:rPr>
        <w:rFonts w:ascii="Wingdings" w:hAnsi="Wingdings" w:hint="default"/>
        <w:sz w:val="20"/>
      </w:rPr>
    </w:lvl>
    <w:lvl w:ilvl="5" w:tentative="1">
      <w:start w:val="1"/>
      <w:numFmt w:val="bullet"/>
      <w:lvlText w:val=""/>
      <w:lvlJc w:val="left"/>
      <w:pPr>
        <w:tabs>
          <w:tab w:val="num" w:pos="8274"/>
        </w:tabs>
        <w:ind w:left="8274" w:hanging="360"/>
      </w:pPr>
      <w:rPr>
        <w:rFonts w:ascii="Wingdings" w:hAnsi="Wingdings" w:hint="default"/>
        <w:sz w:val="20"/>
      </w:rPr>
    </w:lvl>
    <w:lvl w:ilvl="6" w:tentative="1">
      <w:start w:val="1"/>
      <w:numFmt w:val="bullet"/>
      <w:lvlText w:val=""/>
      <w:lvlJc w:val="left"/>
      <w:pPr>
        <w:tabs>
          <w:tab w:val="num" w:pos="8994"/>
        </w:tabs>
        <w:ind w:left="8994" w:hanging="360"/>
      </w:pPr>
      <w:rPr>
        <w:rFonts w:ascii="Wingdings" w:hAnsi="Wingdings" w:hint="default"/>
        <w:sz w:val="20"/>
      </w:rPr>
    </w:lvl>
    <w:lvl w:ilvl="7" w:tentative="1">
      <w:start w:val="1"/>
      <w:numFmt w:val="bullet"/>
      <w:lvlText w:val=""/>
      <w:lvlJc w:val="left"/>
      <w:pPr>
        <w:tabs>
          <w:tab w:val="num" w:pos="9714"/>
        </w:tabs>
        <w:ind w:left="9714" w:hanging="360"/>
      </w:pPr>
      <w:rPr>
        <w:rFonts w:ascii="Wingdings" w:hAnsi="Wingdings" w:hint="default"/>
        <w:sz w:val="20"/>
      </w:rPr>
    </w:lvl>
    <w:lvl w:ilvl="8" w:tentative="1">
      <w:start w:val="1"/>
      <w:numFmt w:val="bullet"/>
      <w:lvlText w:val=""/>
      <w:lvlJc w:val="left"/>
      <w:pPr>
        <w:tabs>
          <w:tab w:val="num" w:pos="10434"/>
        </w:tabs>
        <w:ind w:left="10434" w:hanging="360"/>
      </w:pPr>
      <w:rPr>
        <w:rFonts w:ascii="Wingdings" w:hAnsi="Wingdings" w:hint="default"/>
        <w:sz w:val="20"/>
      </w:rPr>
    </w:lvl>
  </w:abstractNum>
  <w:abstractNum w:abstractNumId="1" w15:restartNumberingAfterBreak="0">
    <w:nsid w:val="62367F95"/>
    <w:multiLevelType w:val="hybridMultilevel"/>
    <w:tmpl w:val="542216CC"/>
    <w:lvl w:ilvl="0" w:tplc="0415000B">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 w15:restartNumberingAfterBreak="0">
    <w:nsid w:val="7B2A455C"/>
    <w:multiLevelType w:val="hybridMultilevel"/>
    <w:tmpl w:val="56D0F8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856"/>
    <w:rsid w:val="00316DDF"/>
    <w:rsid w:val="00384856"/>
    <w:rsid w:val="005038DA"/>
    <w:rsid w:val="00581F88"/>
    <w:rsid w:val="00920E4D"/>
    <w:rsid w:val="00B12A41"/>
    <w:rsid w:val="00B17E4F"/>
    <w:rsid w:val="00E57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2F2CE-302D-4AE0-B5AD-448BA40C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485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848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57102"/>
    <w:pPr>
      <w:ind w:left="720"/>
      <w:contextualSpacing/>
    </w:pPr>
  </w:style>
  <w:style w:type="paragraph" w:styleId="Nagwek">
    <w:name w:val="header"/>
    <w:basedOn w:val="Normalny"/>
    <w:link w:val="NagwekZnak"/>
    <w:uiPriority w:val="99"/>
    <w:unhideWhenUsed/>
    <w:rsid w:val="00B12A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A41"/>
  </w:style>
  <w:style w:type="paragraph" w:styleId="Stopka">
    <w:name w:val="footer"/>
    <w:basedOn w:val="Normalny"/>
    <w:link w:val="StopkaZnak"/>
    <w:uiPriority w:val="99"/>
    <w:unhideWhenUsed/>
    <w:rsid w:val="00B12A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0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624</Words>
  <Characters>3745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Britenet</dc:creator>
  <cp:keywords/>
  <dc:description/>
  <cp:lastModifiedBy>Jacek Lis</cp:lastModifiedBy>
  <cp:revision>3</cp:revision>
  <dcterms:created xsi:type="dcterms:W3CDTF">2020-04-13T23:56:00Z</dcterms:created>
  <dcterms:modified xsi:type="dcterms:W3CDTF">2020-08-28T12:47:00Z</dcterms:modified>
</cp:coreProperties>
</file>